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C42A" w14:textId="3AEEB450" w:rsidR="00466640" w:rsidRDefault="00466640" w:rsidP="00D12203">
      <w:pPr>
        <w:pStyle w:val="TtuloSYA3"/>
      </w:pPr>
      <w:r>
        <w:t>Anexo 1</w:t>
      </w:r>
    </w:p>
    <w:p w14:paraId="3B8610A6" w14:textId="3AFCB0DC" w:rsidR="00D12203" w:rsidRPr="00311452" w:rsidRDefault="00D12203" w:rsidP="00D12203">
      <w:pPr>
        <w:pStyle w:val="TtuloSYA3"/>
      </w:pPr>
      <w:r w:rsidRPr="00311452">
        <w:t>Cuadro 1</w:t>
      </w:r>
      <w:r w:rsidR="00803CCB">
        <w:t>C</w:t>
      </w:r>
      <w:r w:rsidR="00466640">
        <w:t>.</w:t>
      </w:r>
      <w:r w:rsidR="00AF30AF">
        <w:t xml:space="preserve"> </w:t>
      </w:r>
      <w:r w:rsidRPr="00311452">
        <w:t>Etapas del OET mexicano</w:t>
      </w:r>
    </w:p>
    <w:tbl>
      <w:tblPr>
        <w:tblStyle w:val="Tablaconcuadrcula4-nfasis5"/>
        <w:tblW w:w="8789" w:type="dxa"/>
        <w:tblInd w:w="-572" w:type="dxa"/>
        <w:tblLayout w:type="fixed"/>
        <w:tblLook w:val="04A0" w:firstRow="1" w:lastRow="0" w:firstColumn="1" w:lastColumn="0" w:noHBand="0" w:noVBand="1"/>
      </w:tblPr>
      <w:tblGrid>
        <w:gridCol w:w="1129"/>
        <w:gridCol w:w="709"/>
        <w:gridCol w:w="709"/>
        <w:gridCol w:w="6242"/>
      </w:tblGrid>
      <w:tr w:rsidR="00D12203" w:rsidRPr="00D7340E" w14:paraId="52965B5E" w14:textId="77777777" w:rsidTr="005E7613">
        <w:trPr>
          <w:cnfStyle w:val="100000000000" w:firstRow="1" w:lastRow="0" w:firstColumn="0" w:lastColumn="0" w:oddVBand="0" w:evenVBand="0" w:oddHBand="0"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1398906" w14:textId="77777777" w:rsidR="00D12203" w:rsidRPr="00D7340E" w:rsidRDefault="00D12203" w:rsidP="005E7613">
            <w:pPr>
              <w:pStyle w:val="NormalSYA"/>
              <w:suppressAutoHyphens/>
              <w:jc w:val="center"/>
              <w:rPr>
                <w:rFonts w:ascii="Calibri" w:hAnsi="Calibri" w:cs="Calibri"/>
                <w:b w:val="0"/>
                <w:bCs w:val="0"/>
                <w:sz w:val="18"/>
                <w:szCs w:val="18"/>
              </w:rPr>
            </w:pPr>
            <w:r w:rsidRPr="00D7340E">
              <w:rPr>
                <w:rFonts w:ascii="Calibri" w:hAnsi="Calibri" w:cs="Calibri"/>
                <w:sz w:val="18"/>
                <w:szCs w:val="18"/>
              </w:rPr>
              <w:t>Nombre de la política</w:t>
            </w:r>
          </w:p>
        </w:tc>
        <w:tc>
          <w:tcPr>
            <w:tcW w:w="709" w:type="dxa"/>
            <w:vAlign w:val="center"/>
          </w:tcPr>
          <w:p w14:paraId="374A610E" w14:textId="77777777" w:rsidR="00D12203" w:rsidRPr="00D7340E" w:rsidRDefault="00D12203" w:rsidP="005E7613">
            <w:pPr>
              <w:pStyle w:val="NormalSYA"/>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D7340E">
              <w:rPr>
                <w:rFonts w:ascii="Calibri" w:hAnsi="Calibri" w:cs="Calibri"/>
                <w:sz w:val="18"/>
                <w:szCs w:val="18"/>
              </w:rPr>
              <w:t>Etapa</w:t>
            </w:r>
          </w:p>
        </w:tc>
        <w:tc>
          <w:tcPr>
            <w:tcW w:w="709" w:type="dxa"/>
            <w:vAlign w:val="center"/>
          </w:tcPr>
          <w:p w14:paraId="3B7A2091" w14:textId="77777777" w:rsidR="00D12203" w:rsidRPr="00D7340E" w:rsidRDefault="00D12203" w:rsidP="005E7613">
            <w:pPr>
              <w:pStyle w:val="NormalSYA"/>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D7340E">
              <w:rPr>
                <w:rFonts w:ascii="Calibri" w:hAnsi="Calibri" w:cs="Calibri"/>
                <w:sz w:val="18"/>
                <w:szCs w:val="18"/>
              </w:rPr>
              <w:t>Año</w:t>
            </w:r>
          </w:p>
        </w:tc>
        <w:tc>
          <w:tcPr>
            <w:tcW w:w="6242" w:type="dxa"/>
            <w:vAlign w:val="center"/>
          </w:tcPr>
          <w:p w14:paraId="57402348" w14:textId="77777777" w:rsidR="00D12203" w:rsidRPr="00D7340E" w:rsidRDefault="00D12203" w:rsidP="005E7613">
            <w:pPr>
              <w:pStyle w:val="NormalSYA"/>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D7340E">
              <w:rPr>
                <w:rFonts w:ascii="Calibri" w:hAnsi="Calibri" w:cs="Calibri"/>
                <w:sz w:val="18"/>
                <w:szCs w:val="18"/>
              </w:rPr>
              <w:t>Acontecimiento</w:t>
            </w:r>
          </w:p>
        </w:tc>
      </w:tr>
      <w:tr w:rsidR="00D12203" w:rsidRPr="00D7340E" w14:paraId="1C3F998B" w14:textId="77777777" w:rsidTr="005E7613">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1129" w:type="dxa"/>
            <w:vMerge w:val="restart"/>
            <w:textDirection w:val="btLr"/>
            <w:vAlign w:val="center"/>
          </w:tcPr>
          <w:p w14:paraId="6D3C19A9" w14:textId="77777777" w:rsidR="00D12203" w:rsidRPr="00D7340E" w:rsidRDefault="00D12203" w:rsidP="005E7613">
            <w:pPr>
              <w:pStyle w:val="NormalSYA"/>
              <w:suppressAutoHyphens/>
              <w:rPr>
                <w:rFonts w:ascii="Calibri" w:hAnsi="Calibri" w:cs="Calibri"/>
                <w:sz w:val="18"/>
                <w:szCs w:val="18"/>
              </w:rPr>
            </w:pPr>
            <w:r w:rsidRPr="00D7340E">
              <w:rPr>
                <w:rFonts w:ascii="Calibri" w:hAnsi="Calibri" w:cs="Calibri"/>
                <w:sz w:val="18"/>
                <w:szCs w:val="18"/>
              </w:rPr>
              <w:t>Ordenamiento Ecológico Territorial (OET)</w:t>
            </w:r>
          </w:p>
        </w:tc>
        <w:tc>
          <w:tcPr>
            <w:tcW w:w="709" w:type="dxa"/>
            <w:vMerge w:val="restart"/>
            <w:textDirection w:val="btLr"/>
            <w:vAlign w:val="center"/>
          </w:tcPr>
          <w:p w14:paraId="35B1538B"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Antecedentes</w:t>
            </w:r>
          </w:p>
        </w:tc>
        <w:tc>
          <w:tcPr>
            <w:tcW w:w="709" w:type="dxa"/>
            <w:vAlign w:val="center"/>
          </w:tcPr>
          <w:p w14:paraId="6EDECBBE"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1917</w:t>
            </w:r>
          </w:p>
        </w:tc>
        <w:tc>
          <w:tcPr>
            <w:tcW w:w="6242" w:type="dxa"/>
            <w:vAlign w:val="center"/>
          </w:tcPr>
          <w:p w14:paraId="743B2677"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La Constitución Política de los Estados Unidos Mexicanos (CPEUM) (Estados Unidos Mexicanos, 1917), rediseñó la tenencia de la tierra, estableció la participación rectora del Estado en los aspectos económico y sociales y fijó una organización geográfica diferente a la que hasta entonces imperó (García, 2010).</w:t>
            </w:r>
          </w:p>
        </w:tc>
      </w:tr>
      <w:tr w:rsidR="00D12203" w:rsidRPr="00D7340E" w14:paraId="36A41E7C" w14:textId="77777777" w:rsidTr="005E7613">
        <w:trPr>
          <w:trHeight w:val="689"/>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4EF23C24"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textDirection w:val="btLr"/>
            <w:vAlign w:val="center"/>
          </w:tcPr>
          <w:p w14:paraId="3DFA1854"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3E8433E5"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1970</w:t>
            </w:r>
          </w:p>
        </w:tc>
        <w:tc>
          <w:tcPr>
            <w:tcW w:w="6242" w:type="dxa"/>
            <w:vAlign w:val="center"/>
          </w:tcPr>
          <w:p w14:paraId="70C7A8D0"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 xml:space="preserve">Comenzó a manifestarse </w:t>
            </w:r>
            <w:r w:rsidRPr="000A6D1D">
              <w:rPr>
                <w:rFonts w:ascii="Calibri" w:hAnsi="Calibri" w:cs="Calibri"/>
                <w:sz w:val="18"/>
                <w:szCs w:val="18"/>
              </w:rPr>
              <w:t>la concientización</w:t>
            </w:r>
            <w:r>
              <w:rPr>
                <w:rFonts w:ascii="Calibri" w:hAnsi="Calibri" w:cs="Calibri"/>
                <w:sz w:val="18"/>
                <w:szCs w:val="18"/>
              </w:rPr>
              <w:t xml:space="preserve"> </w:t>
            </w:r>
            <w:r w:rsidRPr="00D7340E">
              <w:rPr>
                <w:rFonts w:ascii="Calibri" w:hAnsi="Calibri" w:cs="Calibri"/>
                <w:sz w:val="18"/>
                <w:szCs w:val="18"/>
              </w:rPr>
              <w:t>y reclamo de la comunidad por la degradación de los recursos naturales (Rosete, 2006).</w:t>
            </w:r>
          </w:p>
        </w:tc>
      </w:tr>
      <w:tr w:rsidR="00D12203" w:rsidRPr="00D7340E" w14:paraId="31CA6F66" w14:textId="77777777" w:rsidTr="005E7613">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51325CAD"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textDirection w:val="btLr"/>
            <w:vAlign w:val="center"/>
          </w:tcPr>
          <w:p w14:paraId="141A4CB1"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vAlign w:val="center"/>
          </w:tcPr>
          <w:p w14:paraId="4FFCCEBC"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1971</w:t>
            </w:r>
          </w:p>
        </w:tc>
        <w:tc>
          <w:tcPr>
            <w:tcW w:w="6242" w:type="dxa"/>
            <w:vAlign w:val="center"/>
          </w:tcPr>
          <w:p w14:paraId="3093D11F"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La Ley Federal para Prevenir y Controlar la Contaminación Ambiental fue el preámbulo de las políticas ambientales mexicanas y la primera herramienta de esta índole que surgió en la vida jurídica de México (INE, Instituto Nacional de Ecología, 2000).</w:t>
            </w:r>
          </w:p>
        </w:tc>
      </w:tr>
      <w:tr w:rsidR="00D12203" w:rsidRPr="00D7340E" w14:paraId="2264A0F6" w14:textId="77777777" w:rsidTr="005E7613">
        <w:trPr>
          <w:trHeight w:val="715"/>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3E206D6D"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textDirection w:val="btLr"/>
            <w:vAlign w:val="center"/>
          </w:tcPr>
          <w:p w14:paraId="7D12D279"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56217107"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1977</w:t>
            </w:r>
          </w:p>
        </w:tc>
        <w:tc>
          <w:tcPr>
            <w:tcW w:w="6242" w:type="dxa"/>
            <w:vAlign w:val="center"/>
          </w:tcPr>
          <w:p w14:paraId="5BFA0A29"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La Secretaría de Asentamientos Humanos y Obras Públicas (SAHOP) elaboró Ecoplanes, antecedentes directos del OET (Rosete y Negrete, 2012).</w:t>
            </w:r>
          </w:p>
        </w:tc>
      </w:tr>
      <w:tr w:rsidR="00D12203" w:rsidRPr="00D7340E" w14:paraId="6F899BEB" w14:textId="77777777" w:rsidTr="005E7613">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097FBD96"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textDirection w:val="btLr"/>
            <w:vAlign w:val="center"/>
          </w:tcPr>
          <w:p w14:paraId="0498CA29"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vAlign w:val="center"/>
          </w:tcPr>
          <w:p w14:paraId="74902FE1"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1982</w:t>
            </w:r>
          </w:p>
        </w:tc>
        <w:tc>
          <w:tcPr>
            <w:tcW w:w="6242" w:type="dxa"/>
            <w:vAlign w:val="center"/>
          </w:tcPr>
          <w:p w14:paraId="5A89B24A"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Expedición de la Ley Federal de Protección al Ambiente (</w:t>
            </w:r>
            <w:r w:rsidRPr="00D7340E">
              <w:rPr>
                <w:rFonts w:ascii="Calibri" w:eastAsia="Times New Roman" w:hAnsi="Calibri" w:cs="Calibri"/>
                <w:sz w:val="18"/>
                <w:szCs w:val="18"/>
                <w:lang w:eastAsia="ar-SA"/>
              </w:rPr>
              <w:t>Estados Unidos Mexicanos, 1982). N</w:t>
            </w:r>
            <w:r w:rsidRPr="00D7340E">
              <w:rPr>
                <w:rFonts w:ascii="Calibri" w:hAnsi="Calibri" w:cs="Calibri"/>
                <w:sz w:val="18"/>
                <w:szCs w:val="18"/>
              </w:rPr>
              <w:t>o habla de OET.</w:t>
            </w:r>
          </w:p>
        </w:tc>
      </w:tr>
      <w:tr w:rsidR="00D12203" w:rsidRPr="00D7340E" w14:paraId="5D209CFF" w14:textId="77777777" w:rsidTr="005E7613">
        <w:trPr>
          <w:trHeight w:val="825"/>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0D2F7AD0"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71873B87"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6C038C32"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1983</w:t>
            </w:r>
          </w:p>
        </w:tc>
        <w:tc>
          <w:tcPr>
            <w:tcW w:w="6242" w:type="dxa"/>
            <w:vAlign w:val="center"/>
          </w:tcPr>
          <w:p w14:paraId="5F265891"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 xml:space="preserve">La expedición de la Ley de Planeación provoca el nacimiento del OET, con base en ésta, el Plan Nacional de Desarrollo correspondiente, incluyó la tarea de elaborar el OET (Bollo </w:t>
            </w:r>
            <w:r w:rsidRPr="00D7340E">
              <w:rPr>
                <w:rFonts w:ascii="Calibri" w:hAnsi="Calibri" w:cs="Calibri"/>
                <w:i/>
                <w:iCs/>
                <w:sz w:val="18"/>
                <w:szCs w:val="18"/>
              </w:rPr>
              <w:t>et al.</w:t>
            </w:r>
            <w:r w:rsidRPr="00D7340E">
              <w:rPr>
                <w:rFonts w:ascii="Calibri" w:hAnsi="Calibri" w:cs="Calibri"/>
                <w:sz w:val="18"/>
                <w:szCs w:val="18"/>
              </w:rPr>
              <w:t>, 2018).</w:t>
            </w:r>
          </w:p>
        </w:tc>
      </w:tr>
      <w:tr w:rsidR="00D12203" w:rsidRPr="00D7340E" w14:paraId="39487AB3" w14:textId="77777777" w:rsidTr="005E7613">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4733D92C"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restart"/>
            <w:textDirection w:val="btLr"/>
            <w:vAlign w:val="center"/>
          </w:tcPr>
          <w:p w14:paraId="2B1F5476"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Institucionalización</w:t>
            </w:r>
          </w:p>
        </w:tc>
        <w:tc>
          <w:tcPr>
            <w:tcW w:w="709" w:type="dxa"/>
            <w:vAlign w:val="center"/>
          </w:tcPr>
          <w:p w14:paraId="6BF806C9"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1984</w:t>
            </w:r>
          </w:p>
        </w:tc>
        <w:tc>
          <w:tcPr>
            <w:tcW w:w="6242" w:type="dxa"/>
            <w:vAlign w:val="center"/>
          </w:tcPr>
          <w:p w14:paraId="252937A5"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Con la adecuación a la Ley Federal de Protección al Ambiente, apareció el primer concepto de OET.</w:t>
            </w:r>
          </w:p>
        </w:tc>
      </w:tr>
      <w:tr w:rsidR="00D12203" w:rsidRPr="00D7340E" w14:paraId="3744F93C" w14:textId="77777777" w:rsidTr="005E7613">
        <w:trPr>
          <w:trHeight w:val="1056"/>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2C9802FD"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5EB77535"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3F184F2A"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1987</w:t>
            </w:r>
          </w:p>
        </w:tc>
        <w:tc>
          <w:tcPr>
            <w:tcW w:w="6242" w:type="dxa"/>
            <w:vAlign w:val="center"/>
          </w:tcPr>
          <w:p w14:paraId="22A1E117"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Las reformas constitucionales facultaron al Congreso de la Unión para expedir leyes en materia ambiental a través del principio de concurrencia ambiental y distribución de competencias.</w:t>
            </w:r>
          </w:p>
        </w:tc>
      </w:tr>
      <w:tr w:rsidR="00D12203" w:rsidRPr="00D7340E" w14:paraId="6FEC8538" w14:textId="77777777" w:rsidTr="005E7613">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6C1A5061"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restart"/>
            <w:textDirection w:val="btLr"/>
            <w:vAlign w:val="center"/>
          </w:tcPr>
          <w:p w14:paraId="488A946C"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Consolidación</w:t>
            </w:r>
          </w:p>
        </w:tc>
        <w:tc>
          <w:tcPr>
            <w:tcW w:w="709" w:type="dxa"/>
            <w:vAlign w:val="center"/>
          </w:tcPr>
          <w:p w14:paraId="076CBE64"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1988</w:t>
            </w:r>
          </w:p>
        </w:tc>
        <w:tc>
          <w:tcPr>
            <w:tcW w:w="6242" w:type="dxa"/>
            <w:vAlign w:val="center"/>
          </w:tcPr>
          <w:p w14:paraId="71D0BCEB"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Entra en vigor la Ley General del Equilibrio Ecológico y la Protección al Ambiente. Se define al OET como un proceso de planeación. Se edita el primer Manual de Ordenamiento Ecológico del Territorio, con la metodología para elaborar proyectos de OET (INE, 2000).</w:t>
            </w:r>
          </w:p>
        </w:tc>
      </w:tr>
      <w:tr w:rsidR="00D12203" w:rsidRPr="00D7340E" w14:paraId="2F929F9C" w14:textId="77777777" w:rsidTr="005E7613">
        <w:trPr>
          <w:trHeight w:val="995"/>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5FBFAD4D"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57685BD5"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5997D3B1"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1989</w:t>
            </w:r>
            <w:r>
              <w:rPr>
                <w:rFonts w:ascii="Calibri" w:hAnsi="Calibri" w:cs="Calibri"/>
                <w:sz w:val="18"/>
                <w:szCs w:val="18"/>
              </w:rPr>
              <w:t xml:space="preserve"> </w:t>
            </w:r>
            <w:r w:rsidRPr="00D7340E">
              <w:rPr>
                <w:rFonts w:ascii="Calibri" w:hAnsi="Calibri" w:cs="Calibri"/>
                <w:sz w:val="18"/>
                <w:szCs w:val="18"/>
              </w:rPr>
              <w:t>y</w:t>
            </w:r>
            <w:r>
              <w:rPr>
                <w:rFonts w:ascii="Calibri" w:hAnsi="Calibri" w:cs="Calibri"/>
                <w:sz w:val="18"/>
                <w:szCs w:val="18"/>
              </w:rPr>
              <w:t xml:space="preserve"> </w:t>
            </w:r>
            <w:r w:rsidRPr="00D7340E">
              <w:rPr>
                <w:rFonts w:ascii="Calibri" w:hAnsi="Calibri" w:cs="Calibri"/>
                <w:sz w:val="18"/>
                <w:szCs w:val="18"/>
              </w:rPr>
              <w:t>1995</w:t>
            </w:r>
          </w:p>
        </w:tc>
        <w:tc>
          <w:tcPr>
            <w:tcW w:w="6242" w:type="dxa"/>
            <w:vAlign w:val="center"/>
          </w:tcPr>
          <w:p w14:paraId="30A11AEC"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Los Planes Nacionales de Desarrollo consideraron al OET parte esencial en la gestión ambiental; elemento medular en la planeación y herramienta fundamental preventiva y de gestión ambiental (Rosete, 2006).</w:t>
            </w:r>
          </w:p>
        </w:tc>
      </w:tr>
      <w:tr w:rsidR="00D12203" w:rsidRPr="00D7340E" w14:paraId="1474238A" w14:textId="77777777" w:rsidTr="005E7613">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2701EF47"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104534D6"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vAlign w:val="center"/>
          </w:tcPr>
          <w:p w14:paraId="4A08B881"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1996</w:t>
            </w:r>
          </w:p>
        </w:tc>
        <w:tc>
          <w:tcPr>
            <w:tcW w:w="6242" w:type="dxa"/>
            <w:vAlign w:val="center"/>
          </w:tcPr>
          <w:p w14:paraId="4B9B00A2"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Desde las reformas a la LGEEPA (1988), el OET es un instrumento de política ambiental.</w:t>
            </w:r>
          </w:p>
        </w:tc>
      </w:tr>
      <w:tr w:rsidR="00D12203" w:rsidRPr="00D7340E" w14:paraId="7D5C234F" w14:textId="77777777" w:rsidTr="005E7613">
        <w:trPr>
          <w:trHeight w:val="706"/>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4684330F"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58A79CB1"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31330EC3"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2003</w:t>
            </w:r>
          </w:p>
        </w:tc>
        <w:tc>
          <w:tcPr>
            <w:tcW w:w="6242" w:type="dxa"/>
            <w:vAlign w:val="center"/>
          </w:tcPr>
          <w:p w14:paraId="0ECA2E3A"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Nace el Reglamento de la LGEEPA en materia de Ordenamiento Ecológico (Estados Unidos Mexicanos, 2003).</w:t>
            </w:r>
          </w:p>
        </w:tc>
      </w:tr>
      <w:tr w:rsidR="00D12203" w:rsidRPr="00D7340E" w14:paraId="40503CDF" w14:textId="77777777" w:rsidTr="005E7613">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52C38F66"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restart"/>
            <w:textDirection w:val="btLr"/>
            <w:vAlign w:val="center"/>
          </w:tcPr>
          <w:p w14:paraId="33612614"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Implementación</w:t>
            </w:r>
          </w:p>
        </w:tc>
        <w:tc>
          <w:tcPr>
            <w:tcW w:w="709" w:type="dxa"/>
            <w:vAlign w:val="center"/>
          </w:tcPr>
          <w:p w14:paraId="30FEA7EE"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2000</w:t>
            </w:r>
            <w:r>
              <w:rPr>
                <w:rFonts w:ascii="Calibri" w:hAnsi="Calibri" w:cs="Calibri"/>
                <w:sz w:val="18"/>
                <w:szCs w:val="18"/>
              </w:rPr>
              <w:t xml:space="preserve"> a </w:t>
            </w:r>
            <w:r w:rsidRPr="00D7340E">
              <w:rPr>
                <w:rFonts w:ascii="Calibri" w:hAnsi="Calibri" w:cs="Calibri"/>
                <w:sz w:val="18"/>
                <w:szCs w:val="18"/>
              </w:rPr>
              <w:t>2005</w:t>
            </w:r>
          </w:p>
        </w:tc>
        <w:tc>
          <w:tcPr>
            <w:tcW w:w="6242" w:type="dxa"/>
            <w:vAlign w:val="center"/>
          </w:tcPr>
          <w:p w14:paraId="347D270F"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 xml:space="preserve">La Secretaría de Medio Ambiente y Recursos Naturales (SEMARNAT), institución actual encargada de esta política ambiental nacional, diseñó dos guías metodológicas y con ellas se elaboraron 28 programas estatales de OET que generaron programas de OET (Hernández </w:t>
            </w:r>
            <w:r w:rsidRPr="00D7340E">
              <w:rPr>
                <w:rFonts w:ascii="Calibri" w:hAnsi="Calibri" w:cs="Calibri"/>
                <w:i/>
                <w:iCs/>
                <w:sz w:val="18"/>
                <w:szCs w:val="18"/>
              </w:rPr>
              <w:t>et al.</w:t>
            </w:r>
            <w:r w:rsidRPr="00D7340E">
              <w:rPr>
                <w:rFonts w:ascii="Calibri" w:hAnsi="Calibri" w:cs="Calibri"/>
                <w:sz w:val="18"/>
                <w:szCs w:val="18"/>
              </w:rPr>
              <w:t>, 2014).</w:t>
            </w:r>
          </w:p>
        </w:tc>
      </w:tr>
      <w:tr w:rsidR="00D12203" w:rsidRPr="00D7340E" w14:paraId="0E91A5C7" w14:textId="77777777" w:rsidTr="005E7613">
        <w:trPr>
          <w:trHeight w:val="849"/>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613C095B"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573FD9CC"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47935CF9"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2006</w:t>
            </w:r>
          </w:p>
        </w:tc>
        <w:tc>
          <w:tcPr>
            <w:tcW w:w="6242" w:type="dxa"/>
            <w:vAlign w:val="center"/>
          </w:tcPr>
          <w:p w14:paraId="7B628B94"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Publicación del Manual del Proceso de Ordenamiento Ecológico (SEMARNAT, 2006), visto como una guía metodológica que muestra los procesos de OET.</w:t>
            </w:r>
          </w:p>
        </w:tc>
      </w:tr>
      <w:tr w:rsidR="00D12203" w:rsidRPr="00D7340E" w14:paraId="3E16F6F3" w14:textId="77777777" w:rsidTr="005E7613">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04918442"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5D8B9DF5"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vAlign w:val="center"/>
          </w:tcPr>
          <w:p w14:paraId="5037B2DE"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2009</w:t>
            </w:r>
          </w:p>
        </w:tc>
        <w:tc>
          <w:tcPr>
            <w:tcW w:w="6242" w:type="dxa"/>
            <w:vAlign w:val="center"/>
          </w:tcPr>
          <w:p w14:paraId="03D5D9F3"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Expedición de la Guía de ordenamiento ecológico del territorio para autoridades municipales (SEMARNAT, 2009).</w:t>
            </w:r>
          </w:p>
        </w:tc>
      </w:tr>
      <w:tr w:rsidR="00D12203" w:rsidRPr="00D7340E" w14:paraId="096D1072" w14:textId="77777777" w:rsidTr="005E7613">
        <w:trPr>
          <w:trHeight w:val="701"/>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120CA08C"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0977CD4A"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Merge w:val="restart"/>
            <w:vAlign w:val="center"/>
          </w:tcPr>
          <w:p w14:paraId="540B4CB9"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2010</w:t>
            </w:r>
          </w:p>
        </w:tc>
        <w:tc>
          <w:tcPr>
            <w:tcW w:w="6242" w:type="dxa"/>
            <w:vAlign w:val="center"/>
          </w:tcPr>
          <w:p w14:paraId="508B41ED"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Divulgación de los Términos de Referencia para la Formulación de los Programas de Ordenamiento Ecológico Regional (SEMARNAT, 2010).</w:t>
            </w:r>
          </w:p>
        </w:tc>
      </w:tr>
      <w:tr w:rsidR="00D12203" w:rsidRPr="00D7340E" w14:paraId="494D877E" w14:textId="77777777" w:rsidTr="005E7613">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381C95BE"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3BA979EF"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vMerge/>
            <w:vAlign w:val="center"/>
          </w:tcPr>
          <w:p w14:paraId="6FB78C7B"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6242" w:type="dxa"/>
            <w:vAlign w:val="center"/>
          </w:tcPr>
          <w:p w14:paraId="6F952F89"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Publicación del Ordenamiento General del Territorio (OGT).</w:t>
            </w:r>
          </w:p>
        </w:tc>
      </w:tr>
      <w:tr w:rsidR="00D12203" w:rsidRPr="00D7340E" w14:paraId="45062D38" w14:textId="77777777" w:rsidTr="005E7613">
        <w:trPr>
          <w:trHeight w:val="1144"/>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3E53B5D4" w14:textId="77777777" w:rsidR="00D12203" w:rsidRPr="00D7340E" w:rsidRDefault="00D12203" w:rsidP="005E7613">
            <w:pPr>
              <w:pStyle w:val="NormalSYA"/>
              <w:suppressAutoHyphens/>
              <w:jc w:val="center"/>
              <w:rPr>
                <w:rFonts w:ascii="Calibri" w:hAnsi="Calibri" w:cs="Calibri"/>
                <w:sz w:val="18"/>
                <w:szCs w:val="18"/>
              </w:rPr>
            </w:pPr>
          </w:p>
        </w:tc>
        <w:tc>
          <w:tcPr>
            <w:tcW w:w="709" w:type="dxa"/>
            <w:vMerge/>
            <w:vAlign w:val="center"/>
          </w:tcPr>
          <w:p w14:paraId="2C7363AD" w14:textId="77777777" w:rsidR="00D12203" w:rsidRPr="00D7340E" w:rsidRDefault="00D12203" w:rsidP="005E7613">
            <w:pPr>
              <w:pStyle w:val="NormalSYA"/>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vAlign w:val="center"/>
          </w:tcPr>
          <w:p w14:paraId="61C3BFA2" w14:textId="77777777" w:rsidR="00D12203" w:rsidRPr="00D7340E" w:rsidRDefault="00D12203" w:rsidP="005E7613">
            <w:pPr>
              <w:pStyle w:val="NormalSYA"/>
              <w:suppressAutoHyphens/>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2015</w:t>
            </w:r>
          </w:p>
        </w:tc>
        <w:tc>
          <w:tcPr>
            <w:tcW w:w="6242" w:type="dxa"/>
            <w:vAlign w:val="center"/>
          </w:tcPr>
          <w:p w14:paraId="2D9B9740" w14:textId="77777777" w:rsidR="00D12203" w:rsidRPr="00D7340E" w:rsidRDefault="00D12203" w:rsidP="005E7613">
            <w:pPr>
              <w:pStyle w:val="NormalSYA"/>
              <w:suppressAutoHyphens/>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Edición de la Guía para la elaboración de Proyectos de Ordenamiento Ecológico (SEMARNAT, 2015). Considera fundamental agregar al proceso de ordenamiento ecológico regional o local, las etapas de caracterización diagnóstico, pronóstico, propuesta, evaluación o modificación.</w:t>
            </w:r>
          </w:p>
        </w:tc>
      </w:tr>
      <w:tr w:rsidR="00D12203" w:rsidRPr="00D7340E" w14:paraId="6E1F9CD7" w14:textId="77777777" w:rsidTr="005E7613">
        <w:trPr>
          <w:cnfStyle w:val="000000100000" w:firstRow="0" w:lastRow="0" w:firstColumn="0" w:lastColumn="0" w:oddVBand="0" w:evenVBand="0" w:oddHBand="1" w:evenHBand="0" w:firstRowFirstColumn="0" w:firstRowLastColumn="0" w:lastRowFirstColumn="0" w:lastRowLastColumn="0"/>
          <w:trHeight w:val="1543"/>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9019550" w14:textId="77777777" w:rsidR="00D12203" w:rsidRPr="00D7340E" w:rsidRDefault="00D12203" w:rsidP="005E7613">
            <w:pPr>
              <w:pStyle w:val="NormalSYA"/>
              <w:suppressAutoHyphens/>
              <w:rPr>
                <w:rFonts w:ascii="Calibri" w:hAnsi="Calibri" w:cs="Calibri"/>
                <w:sz w:val="18"/>
                <w:szCs w:val="18"/>
              </w:rPr>
            </w:pPr>
            <w:r w:rsidRPr="00D7340E">
              <w:rPr>
                <w:rFonts w:ascii="Calibri" w:hAnsi="Calibri" w:cs="Calibri"/>
                <w:sz w:val="18"/>
                <w:szCs w:val="18"/>
              </w:rPr>
              <w:t>OT y OET</w:t>
            </w:r>
          </w:p>
        </w:tc>
        <w:tc>
          <w:tcPr>
            <w:tcW w:w="709" w:type="dxa"/>
            <w:textDirection w:val="btLr"/>
            <w:vAlign w:val="center"/>
          </w:tcPr>
          <w:p w14:paraId="6CC9DAFA" w14:textId="77777777" w:rsidR="00D12203" w:rsidRPr="00D7340E" w:rsidRDefault="00D12203" w:rsidP="005E7613">
            <w:pPr>
              <w:pStyle w:val="NormalSYA"/>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Coordinación</w:t>
            </w:r>
          </w:p>
        </w:tc>
        <w:tc>
          <w:tcPr>
            <w:tcW w:w="709" w:type="dxa"/>
            <w:vAlign w:val="center"/>
          </w:tcPr>
          <w:p w14:paraId="16E29C83" w14:textId="77777777" w:rsidR="00D12203" w:rsidRPr="00D7340E" w:rsidRDefault="00D12203" w:rsidP="005E7613">
            <w:pPr>
              <w:pStyle w:val="NormalSYA"/>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2016</w:t>
            </w:r>
          </w:p>
        </w:tc>
        <w:tc>
          <w:tcPr>
            <w:tcW w:w="6242" w:type="dxa"/>
            <w:vAlign w:val="center"/>
          </w:tcPr>
          <w:p w14:paraId="0E9B1274" w14:textId="77777777" w:rsidR="00D12203" w:rsidRPr="00D7340E" w:rsidRDefault="00D12203" w:rsidP="005E7613">
            <w:pPr>
              <w:pStyle w:val="NormalSYA"/>
              <w:suppressAutoHyphens/>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7340E">
              <w:rPr>
                <w:rFonts w:ascii="Calibri" w:hAnsi="Calibri" w:cs="Calibri"/>
                <w:sz w:val="18"/>
                <w:szCs w:val="18"/>
              </w:rPr>
              <w:t xml:space="preserve">La Ley General de Asentamientos Humanos, Ordenamiento Territorial y Desarrollo Urbano, contiene una estrategia para la coordinación entre las dos políticas. Pretende enlazar los programas de desarrollo urbano y los de ordenamiento territorial, al igual que de los estudios de riesgo y las acciones para combatir el cambio climático y la adaptabilidad a sus efectos (Bollo </w:t>
            </w:r>
            <w:r w:rsidRPr="00D7340E">
              <w:rPr>
                <w:rFonts w:ascii="Calibri" w:hAnsi="Calibri" w:cs="Calibri"/>
                <w:i/>
                <w:iCs/>
                <w:sz w:val="18"/>
                <w:szCs w:val="18"/>
              </w:rPr>
              <w:t>et al.</w:t>
            </w:r>
            <w:r w:rsidRPr="00D7340E">
              <w:rPr>
                <w:rFonts w:ascii="Calibri" w:hAnsi="Calibri" w:cs="Calibri"/>
                <w:sz w:val="18"/>
                <w:szCs w:val="18"/>
              </w:rPr>
              <w:t xml:space="preserve">, 2018). </w:t>
            </w:r>
          </w:p>
        </w:tc>
      </w:tr>
    </w:tbl>
    <w:p w14:paraId="4DD0E6DB" w14:textId="77777777" w:rsidR="00D12203" w:rsidRPr="00311452" w:rsidRDefault="00D12203" w:rsidP="00D12203">
      <w:pPr>
        <w:pStyle w:val="RefPieSYA"/>
        <w:suppressAutoHyphens/>
        <w:jc w:val="center"/>
        <w:rPr>
          <w:lang w:eastAsia="ar-SA"/>
        </w:rPr>
      </w:pPr>
      <w:r w:rsidRPr="00311452">
        <w:rPr>
          <w:lang w:eastAsia="ar-SA"/>
        </w:rPr>
        <w:t>Fuente: elaboración propia a partir de Estados Unidos Mexicanos (1982 y 2003), INE (2000),</w:t>
      </w:r>
      <w:r>
        <w:rPr>
          <w:lang w:eastAsia="ar-SA"/>
        </w:rPr>
        <w:t xml:space="preserve"> </w:t>
      </w:r>
      <w:r w:rsidRPr="00311452">
        <w:rPr>
          <w:lang w:eastAsia="ar-SA"/>
        </w:rPr>
        <w:t xml:space="preserve">Rosete (2006), SEMARNAT (2006, 2009, 2010 y 2015), García (2010), Rosete y Negrete </w:t>
      </w:r>
      <w:r w:rsidRPr="00311452">
        <w:rPr>
          <w:i/>
          <w:iCs/>
          <w:lang w:eastAsia="ar-SA"/>
        </w:rPr>
        <w:t>et al.</w:t>
      </w:r>
      <w:r w:rsidRPr="00311452">
        <w:rPr>
          <w:lang w:eastAsia="ar-SA"/>
        </w:rPr>
        <w:t xml:space="preserve"> (2012), Sánchez </w:t>
      </w:r>
      <w:r w:rsidRPr="00311452">
        <w:rPr>
          <w:i/>
          <w:iCs/>
          <w:lang w:eastAsia="ar-SA"/>
        </w:rPr>
        <w:t>et al.</w:t>
      </w:r>
      <w:r w:rsidRPr="00311452">
        <w:rPr>
          <w:lang w:eastAsia="ar-SA"/>
        </w:rPr>
        <w:t xml:space="preserve"> (2013), Hernández </w:t>
      </w:r>
      <w:r w:rsidRPr="00311452">
        <w:rPr>
          <w:i/>
          <w:iCs/>
          <w:lang w:eastAsia="ar-SA"/>
        </w:rPr>
        <w:t>et al.</w:t>
      </w:r>
      <w:r w:rsidRPr="00311452">
        <w:rPr>
          <w:lang w:eastAsia="ar-SA"/>
        </w:rPr>
        <w:t xml:space="preserve"> (2014) y Bollo </w:t>
      </w:r>
      <w:r w:rsidRPr="00311452">
        <w:rPr>
          <w:i/>
          <w:iCs/>
          <w:lang w:eastAsia="ar-SA"/>
        </w:rPr>
        <w:t>et al.</w:t>
      </w:r>
      <w:r w:rsidRPr="00311452">
        <w:rPr>
          <w:lang w:eastAsia="ar-SA"/>
        </w:rPr>
        <w:t xml:space="preserve"> (2018). Año de elaboración: 2021.</w:t>
      </w:r>
    </w:p>
    <w:p w14:paraId="70919CB4" w14:textId="7C5DDF1A" w:rsidR="006172CF" w:rsidRDefault="006172CF" w:rsidP="00D12203"/>
    <w:p w14:paraId="3844E042" w14:textId="455C0889" w:rsidR="00803CCB" w:rsidRPr="00803CCB" w:rsidRDefault="00803CCB" w:rsidP="00803CCB">
      <w:pPr>
        <w:pStyle w:val="NormalSYA"/>
      </w:pPr>
    </w:p>
    <w:p w14:paraId="76C05153" w14:textId="4AFCCA06" w:rsidR="00803CCB" w:rsidRPr="00803CCB" w:rsidRDefault="00803CCB" w:rsidP="00803CCB">
      <w:pPr>
        <w:pStyle w:val="NormalSYA"/>
      </w:pPr>
    </w:p>
    <w:p w14:paraId="5EDF1F2B" w14:textId="30BBB067" w:rsidR="00803CCB" w:rsidRPr="00803CCB" w:rsidRDefault="00803CCB" w:rsidP="00803CCB">
      <w:pPr>
        <w:pStyle w:val="NormalSYA"/>
      </w:pPr>
    </w:p>
    <w:p w14:paraId="2B6B3BF5" w14:textId="4BE7E5FE" w:rsidR="00803CCB" w:rsidRPr="00803CCB" w:rsidRDefault="00803CCB" w:rsidP="00803CCB">
      <w:pPr>
        <w:pStyle w:val="NormalSYA"/>
      </w:pPr>
    </w:p>
    <w:p w14:paraId="1A6F1FC3" w14:textId="34223131" w:rsidR="00803CCB" w:rsidRPr="00803CCB" w:rsidRDefault="00803CCB" w:rsidP="00803CCB">
      <w:pPr>
        <w:pStyle w:val="NormalSYA"/>
      </w:pPr>
    </w:p>
    <w:p w14:paraId="1EC5E4DE" w14:textId="28E9D7BD" w:rsidR="00803CCB" w:rsidRPr="00803CCB" w:rsidRDefault="00803CCB" w:rsidP="00803CCB">
      <w:pPr>
        <w:pStyle w:val="NormalSYA"/>
      </w:pPr>
    </w:p>
    <w:p w14:paraId="2E064541" w14:textId="419B8F0D" w:rsidR="00803CCB" w:rsidRPr="00803CCB" w:rsidRDefault="00803CCB" w:rsidP="00803CCB">
      <w:pPr>
        <w:pStyle w:val="NormalSYA"/>
      </w:pPr>
    </w:p>
    <w:p w14:paraId="07CBC7A8" w14:textId="2FB73B05" w:rsidR="00803CCB" w:rsidRPr="00803CCB" w:rsidRDefault="00803CCB" w:rsidP="00803CCB">
      <w:pPr>
        <w:pStyle w:val="NormalSYA"/>
      </w:pPr>
    </w:p>
    <w:p w14:paraId="235FF121" w14:textId="32B24F50" w:rsidR="00803CCB" w:rsidRPr="00803CCB" w:rsidRDefault="00803CCB" w:rsidP="00803CCB">
      <w:pPr>
        <w:pStyle w:val="NormalSYA"/>
      </w:pPr>
    </w:p>
    <w:p w14:paraId="7D997F1C" w14:textId="04AE4737" w:rsidR="00803CCB" w:rsidRPr="00803CCB" w:rsidRDefault="00803CCB" w:rsidP="00803CCB">
      <w:pPr>
        <w:pStyle w:val="NormalSYA"/>
        <w:tabs>
          <w:tab w:val="left" w:pos="3051"/>
        </w:tabs>
      </w:pPr>
      <w:r>
        <w:tab/>
      </w:r>
    </w:p>
    <w:sectPr w:rsidR="00803CCB" w:rsidRPr="00803CCB" w:rsidSect="00AF30AF">
      <w:headerReference w:type="even" r:id="rId8"/>
      <w:headerReference w:type="default" r:id="rId9"/>
      <w:footerReference w:type="even" r:id="rId10"/>
      <w:footerReference w:type="default" r:id="rId11"/>
      <w:headerReference w:type="first" r:id="rId12"/>
      <w:footerReference w:type="first" r:id="rId13"/>
      <w:pgSz w:w="12240" w:h="15840" w:code="1"/>
      <w:pgMar w:top="1778" w:right="2268" w:bottom="1134" w:left="226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D866" w14:textId="77777777" w:rsidR="00B14746" w:rsidRDefault="00B14746" w:rsidP="00D740D3">
      <w:pPr>
        <w:spacing w:after="0" w:line="240" w:lineRule="auto"/>
      </w:pPr>
      <w:r>
        <w:separator/>
      </w:r>
    </w:p>
  </w:endnote>
  <w:endnote w:type="continuationSeparator" w:id="0">
    <w:p w14:paraId="2F6AB15F" w14:textId="77777777" w:rsidR="00B14746" w:rsidRDefault="00B14746" w:rsidP="00D7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uerpo en alfa">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01D3" w14:textId="3247DCDC" w:rsidR="00873D31" w:rsidRPr="00873D31" w:rsidRDefault="00EC523B" w:rsidP="00AF30AF">
    <w:pPr>
      <w:pStyle w:val="PiedepginaSYApar"/>
      <w:jc w:val="both"/>
    </w:pPr>
    <w:r w:rsidRPr="00EC523B">
      <w:t>García Reséndez, Edgar Rafael</w:t>
    </w:r>
    <w:r>
      <w:t>;</w:t>
    </w:r>
    <w:r w:rsidRPr="00EC523B">
      <w:t xml:space="preserve"> Anaya Corona</w:t>
    </w:r>
    <w:r>
      <w:t xml:space="preserve">, </w:t>
    </w:r>
    <w:r w:rsidRPr="00EC523B">
      <w:t>Margarita y Bollo Manent</w:t>
    </w:r>
    <w:r>
      <w:t xml:space="preserve">, </w:t>
    </w:r>
    <w:r w:rsidRPr="00EC523B">
      <w:t>Manuel</w:t>
    </w:r>
    <w:r>
      <w:t xml:space="preserve"> (2023) </w:t>
    </w:r>
    <w:r w:rsidRPr="00EC523B">
      <w:t>Ordenamientos ecológicos locales en Jalisco, México: impedimentos para su expedición</w:t>
    </w:r>
    <w:r>
      <w:t xml:space="preserve">. </w:t>
    </w:r>
    <w:r w:rsidRPr="00EC523B">
      <w:rPr>
        <w:i/>
        <w:iCs/>
      </w:rPr>
      <w:t>Sociedad y Ambiente</w:t>
    </w:r>
    <w:r>
      <w:t xml:space="preserve"> 23</w:t>
    </w:r>
  </w:p>
  <w:p w14:paraId="2A2EB965" w14:textId="77777777" w:rsidR="00873D31" w:rsidRPr="00873D31" w:rsidRDefault="00873D31">
    <w:pPr>
      <w:pStyle w:val="Piedepgina"/>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15CE" w14:textId="77777777" w:rsidR="00873D31" w:rsidRPr="00873D31" w:rsidRDefault="00CE22F4" w:rsidP="00491655">
    <w:pPr>
      <w:pStyle w:val="PiedepginaSYAimpar"/>
    </w:pPr>
    <w:r w:rsidRPr="00491655">
      <w:rPr>
        <w:i/>
      </w:rPr>
      <w:t>Sociedad y Ambiente</w:t>
    </w:r>
    <w:r w:rsidR="00491655">
      <w:t xml:space="preserve">, </w:t>
    </w:r>
    <w:r>
      <w:t xml:space="preserve">00, 2020, ISSN: 2007-6576, pp. 000-000. doi: 00.000 / 0000   |   </w:t>
    </w:r>
    <w:sdt>
      <w:sdtPr>
        <w:id w:val="-1852867174"/>
        <w:docPartObj>
          <w:docPartGallery w:val="Page Numbers (Bottom of Page)"/>
          <w:docPartUnique/>
        </w:docPartObj>
      </w:sdtPr>
      <w:sdtContent>
        <w:r w:rsidR="00873D31" w:rsidRPr="00873D31">
          <w:fldChar w:fldCharType="begin"/>
        </w:r>
        <w:r w:rsidR="00873D31" w:rsidRPr="00873D31">
          <w:instrText>PAGE   \* MERGEFORMAT</w:instrText>
        </w:r>
        <w:r w:rsidR="00873D31" w:rsidRPr="00873D31">
          <w:fldChar w:fldCharType="separate"/>
        </w:r>
        <w:r w:rsidR="00CD6352" w:rsidRPr="00CD6352">
          <w:rPr>
            <w:noProof/>
            <w:lang w:val="es-ES"/>
          </w:rPr>
          <w:t>7</w:t>
        </w:r>
        <w:r w:rsidR="00873D31" w:rsidRPr="00873D31">
          <w:fldChar w:fldCharType="end"/>
        </w:r>
      </w:sdtContent>
    </w:sdt>
  </w:p>
  <w:p w14:paraId="49F25B06" w14:textId="77777777" w:rsidR="00873D31" w:rsidRPr="00873D31" w:rsidRDefault="00873D31" w:rsidP="008D4BCC">
    <w:pPr>
      <w:pStyle w:val="PiedepginaSYAimpa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262626" w:themeColor="text1" w:themeTint="D9"/>
        <w:sz w:val="18"/>
        <w:szCs w:val="18"/>
      </w:rPr>
      <w:id w:val="1861777719"/>
      <w:docPartObj>
        <w:docPartGallery w:val="Page Numbers (Bottom of Page)"/>
        <w:docPartUnique/>
      </w:docPartObj>
    </w:sdtPr>
    <w:sdtContent>
      <w:p w14:paraId="3CB62473" w14:textId="77777777" w:rsidR="00873D31" w:rsidRPr="004556C3" w:rsidRDefault="00873D31">
        <w:pPr>
          <w:pStyle w:val="Piedepgina"/>
          <w:jc w:val="right"/>
          <w:rPr>
            <w:rFonts w:ascii="Arial" w:hAnsi="Arial" w:cs="Arial"/>
            <w:color w:val="262626" w:themeColor="text1" w:themeTint="D9"/>
            <w:sz w:val="18"/>
            <w:szCs w:val="18"/>
          </w:rPr>
        </w:pPr>
        <w:r w:rsidRPr="004556C3">
          <w:rPr>
            <w:rFonts w:ascii="Arial" w:hAnsi="Arial" w:cs="Arial"/>
            <w:color w:val="262626" w:themeColor="text1" w:themeTint="D9"/>
            <w:sz w:val="18"/>
            <w:szCs w:val="18"/>
          </w:rPr>
          <w:fldChar w:fldCharType="begin"/>
        </w:r>
        <w:r w:rsidRPr="004556C3">
          <w:rPr>
            <w:rFonts w:ascii="Arial" w:hAnsi="Arial" w:cs="Arial"/>
            <w:color w:val="262626" w:themeColor="text1" w:themeTint="D9"/>
            <w:sz w:val="18"/>
            <w:szCs w:val="18"/>
          </w:rPr>
          <w:instrText>PAGE   \* MERGEFORMAT</w:instrText>
        </w:r>
        <w:r w:rsidRPr="004556C3">
          <w:rPr>
            <w:rFonts w:ascii="Arial" w:hAnsi="Arial" w:cs="Arial"/>
            <w:color w:val="262626" w:themeColor="text1" w:themeTint="D9"/>
            <w:sz w:val="18"/>
            <w:szCs w:val="18"/>
          </w:rPr>
          <w:fldChar w:fldCharType="separate"/>
        </w:r>
        <w:r w:rsidR="00CD6352" w:rsidRPr="00CD6352">
          <w:rPr>
            <w:rFonts w:ascii="Arial" w:hAnsi="Arial" w:cs="Arial"/>
            <w:noProof/>
            <w:color w:val="262626" w:themeColor="text1" w:themeTint="D9"/>
            <w:sz w:val="18"/>
            <w:szCs w:val="18"/>
            <w:lang w:val="es-ES"/>
          </w:rPr>
          <w:t>1</w:t>
        </w:r>
        <w:r w:rsidRPr="004556C3">
          <w:rPr>
            <w:rFonts w:ascii="Arial" w:hAnsi="Arial" w:cs="Arial"/>
            <w:color w:val="262626" w:themeColor="text1" w:themeTint="D9"/>
            <w:sz w:val="18"/>
            <w:szCs w:val="18"/>
          </w:rPr>
          <w:fldChar w:fldCharType="end"/>
        </w:r>
      </w:p>
    </w:sdtContent>
  </w:sdt>
  <w:p w14:paraId="32A1245F" w14:textId="77777777" w:rsidR="00873D31" w:rsidRPr="004556C3" w:rsidRDefault="00873D31" w:rsidP="00623319">
    <w:pPr>
      <w:pStyle w:val="Piedepgina"/>
      <w:jc w:val="right"/>
      <w:rPr>
        <w:rFonts w:ascii="Arial" w:hAnsi="Arial" w:cs="Arial"/>
        <w:color w:val="262626" w:themeColor="text1" w:themeTint="D9"/>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5DE2" w14:textId="77777777" w:rsidR="00B14746" w:rsidRDefault="00B14746" w:rsidP="00D740D3">
      <w:pPr>
        <w:spacing w:after="0" w:line="240" w:lineRule="auto"/>
      </w:pPr>
      <w:r>
        <w:separator/>
      </w:r>
    </w:p>
  </w:footnote>
  <w:footnote w:type="continuationSeparator" w:id="0">
    <w:p w14:paraId="47F9CC65" w14:textId="77777777" w:rsidR="00B14746" w:rsidRDefault="00B14746" w:rsidP="00D7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DA20" w14:textId="57A9A2B2" w:rsidR="00EC523B" w:rsidRDefault="00873D31" w:rsidP="00EC523B">
    <w:pPr>
      <w:pStyle w:val="EncabezadoartculoSYA"/>
    </w:pPr>
    <w:r w:rsidRPr="00623319">
      <w:rPr>
        <w:noProof/>
        <w:lang w:eastAsia="es-MX"/>
      </w:rPr>
      <w:drawing>
        <wp:anchor distT="0" distB="0" distL="114300" distR="114300" simplePos="0" relativeHeight="251661312" behindDoc="1" locked="0" layoutInCell="1" allowOverlap="1" wp14:anchorId="0A328D92" wp14:editId="506DD6BB">
          <wp:simplePos x="0" y="0"/>
          <wp:positionH relativeFrom="column">
            <wp:posOffset>-1905</wp:posOffset>
          </wp:positionH>
          <wp:positionV relativeFrom="paragraph">
            <wp:posOffset>1905</wp:posOffset>
          </wp:positionV>
          <wp:extent cx="4892050" cy="573025"/>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cabezadoSYA-p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2050" cy="573025"/>
                  </a:xfrm>
                  <a:prstGeom prst="rect">
                    <a:avLst/>
                  </a:prstGeom>
                </pic:spPr>
              </pic:pic>
            </a:graphicData>
          </a:graphic>
        </wp:anchor>
      </w:drawing>
    </w:r>
    <w:r w:rsidR="00EC523B" w:rsidRPr="00EC523B">
      <w:t xml:space="preserve"> </w:t>
    </w:r>
    <w:r w:rsidR="00EC523B" w:rsidRPr="00C54BD9">
      <w:t xml:space="preserve">Ordenamientos ecológicos locales en Jalisco, México: </w:t>
    </w:r>
  </w:p>
  <w:p w14:paraId="1D5B149A" w14:textId="448FB1ED" w:rsidR="00EC523B" w:rsidRPr="00A1139B" w:rsidRDefault="00EC523B" w:rsidP="00EC523B">
    <w:pPr>
      <w:pStyle w:val="EncabezadoartculoSYA"/>
    </w:pPr>
    <w:r w:rsidRPr="00C54BD9">
      <w:t>impedimentos para su expedición</w:t>
    </w:r>
  </w:p>
  <w:p w14:paraId="4A320D12" w14:textId="2DC809D9" w:rsidR="00873D31" w:rsidRPr="00A1139B" w:rsidRDefault="00873D31" w:rsidP="00623319">
    <w:pPr>
      <w:pStyle w:val="EncabezadoartculoSY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5A44" w14:textId="77777777" w:rsidR="00873D31" w:rsidRPr="00623319" w:rsidRDefault="00873D31" w:rsidP="00623319">
    <w:pPr>
      <w:pStyle w:val="EncabezadoautoresSYA"/>
    </w:pPr>
    <w:r w:rsidRPr="00623319">
      <w:rPr>
        <w:noProof/>
        <w:lang w:eastAsia="es-MX"/>
      </w:rPr>
      <w:drawing>
        <wp:anchor distT="0" distB="0" distL="114300" distR="114300" simplePos="0" relativeHeight="251659264" behindDoc="1" locked="0" layoutInCell="1" allowOverlap="1" wp14:anchorId="20D3A2B8" wp14:editId="72163E10">
          <wp:simplePos x="0" y="0"/>
          <wp:positionH relativeFrom="column">
            <wp:posOffset>-1905</wp:posOffset>
          </wp:positionH>
          <wp:positionV relativeFrom="paragraph">
            <wp:posOffset>1905</wp:posOffset>
          </wp:positionV>
          <wp:extent cx="4892050" cy="573025"/>
          <wp:effectExtent l="0" t="0" r="381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SYA-imp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2050" cy="573025"/>
                  </a:xfrm>
                  <a:prstGeom prst="rect">
                    <a:avLst/>
                  </a:prstGeom>
                </pic:spPr>
              </pic:pic>
            </a:graphicData>
          </a:graphic>
        </wp:anchor>
      </w:drawing>
    </w:r>
    <w:r w:rsidRPr="00623319">
      <w:t>Autor/a Apellido, Autor/a Apellido,</w:t>
    </w:r>
  </w:p>
  <w:p w14:paraId="24A6B93F" w14:textId="77777777" w:rsidR="00873D31" w:rsidRPr="00623319" w:rsidRDefault="00873D31" w:rsidP="00623319">
    <w:pPr>
      <w:pStyle w:val="EncabezadoautoresSYA"/>
    </w:pPr>
    <w:r w:rsidRPr="00623319">
      <w:t>Autor/a Apellido</w:t>
    </w:r>
    <w:r>
      <w:t>…</w:t>
    </w:r>
    <w:r w:rsidRPr="006233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20BD" w14:textId="77777777" w:rsidR="00873D31" w:rsidRDefault="00873D31" w:rsidP="003D7CEE">
    <w:pPr>
      <w:pStyle w:val="Encabezado"/>
      <w:jc w:val="center"/>
    </w:pPr>
    <w:r>
      <w:rPr>
        <w:noProof/>
        <w:lang w:eastAsia="es-MX"/>
      </w:rPr>
      <w:drawing>
        <wp:inline distT="0" distB="0" distL="0" distR="0" wp14:anchorId="5A57E81E" wp14:editId="7970ADEC">
          <wp:extent cx="4892050" cy="670561"/>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SYA-cent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2050" cy="670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1DE5"/>
    <w:multiLevelType w:val="hybridMultilevel"/>
    <w:tmpl w:val="F0849AFA"/>
    <w:lvl w:ilvl="0" w:tplc="97D0B3C4">
      <w:start w:val="1"/>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4005368"/>
    <w:multiLevelType w:val="hybridMultilevel"/>
    <w:tmpl w:val="FCDA022A"/>
    <w:lvl w:ilvl="0" w:tplc="1AEAE92C">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 w15:restartNumberingAfterBreak="0">
    <w:nsid w:val="5EB87271"/>
    <w:multiLevelType w:val="hybridMultilevel"/>
    <w:tmpl w:val="5516C35E"/>
    <w:lvl w:ilvl="0" w:tplc="DE005D46">
      <w:start w:val="1"/>
      <w:numFmt w:val="bullet"/>
      <w:pStyle w:val="ListavietadaSYA"/>
      <w:lvlText w:val=""/>
      <w:lvlJc w:val="left"/>
      <w:pPr>
        <w:ind w:left="1514" w:hanging="360"/>
      </w:pPr>
      <w:rPr>
        <w:rFonts w:ascii="Symbol" w:hAnsi="Symbol" w:hint="default"/>
      </w:rPr>
    </w:lvl>
    <w:lvl w:ilvl="1" w:tplc="080A0003" w:tentative="1">
      <w:start w:val="1"/>
      <w:numFmt w:val="bullet"/>
      <w:lvlText w:val="o"/>
      <w:lvlJc w:val="left"/>
      <w:pPr>
        <w:ind w:left="2234" w:hanging="360"/>
      </w:pPr>
      <w:rPr>
        <w:rFonts w:ascii="Courier New" w:hAnsi="Courier New" w:cs="Courier New" w:hint="default"/>
      </w:rPr>
    </w:lvl>
    <w:lvl w:ilvl="2" w:tplc="080A0005" w:tentative="1">
      <w:start w:val="1"/>
      <w:numFmt w:val="bullet"/>
      <w:lvlText w:val=""/>
      <w:lvlJc w:val="left"/>
      <w:pPr>
        <w:ind w:left="2954" w:hanging="360"/>
      </w:pPr>
      <w:rPr>
        <w:rFonts w:ascii="Wingdings" w:hAnsi="Wingdings" w:hint="default"/>
      </w:rPr>
    </w:lvl>
    <w:lvl w:ilvl="3" w:tplc="080A0001" w:tentative="1">
      <w:start w:val="1"/>
      <w:numFmt w:val="bullet"/>
      <w:lvlText w:val=""/>
      <w:lvlJc w:val="left"/>
      <w:pPr>
        <w:ind w:left="3674" w:hanging="360"/>
      </w:pPr>
      <w:rPr>
        <w:rFonts w:ascii="Symbol" w:hAnsi="Symbol" w:hint="default"/>
      </w:rPr>
    </w:lvl>
    <w:lvl w:ilvl="4" w:tplc="080A0003" w:tentative="1">
      <w:start w:val="1"/>
      <w:numFmt w:val="bullet"/>
      <w:lvlText w:val="o"/>
      <w:lvlJc w:val="left"/>
      <w:pPr>
        <w:ind w:left="4394" w:hanging="360"/>
      </w:pPr>
      <w:rPr>
        <w:rFonts w:ascii="Courier New" w:hAnsi="Courier New" w:cs="Courier New" w:hint="default"/>
      </w:rPr>
    </w:lvl>
    <w:lvl w:ilvl="5" w:tplc="080A0005" w:tentative="1">
      <w:start w:val="1"/>
      <w:numFmt w:val="bullet"/>
      <w:lvlText w:val=""/>
      <w:lvlJc w:val="left"/>
      <w:pPr>
        <w:ind w:left="5114" w:hanging="360"/>
      </w:pPr>
      <w:rPr>
        <w:rFonts w:ascii="Wingdings" w:hAnsi="Wingdings" w:hint="default"/>
      </w:rPr>
    </w:lvl>
    <w:lvl w:ilvl="6" w:tplc="080A0001" w:tentative="1">
      <w:start w:val="1"/>
      <w:numFmt w:val="bullet"/>
      <w:lvlText w:val=""/>
      <w:lvlJc w:val="left"/>
      <w:pPr>
        <w:ind w:left="5834" w:hanging="360"/>
      </w:pPr>
      <w:rPr>
        <w:rFonts w:ascii="Symbol" w:hAnsi="Symbol" w:hint="default"/>
      </w:rPr>
    </w:lvl>
    <w:lvl w:ilvl="7" w:tplc="080A0003" w:tentative="1">
      <w:start w:val="1"/>
      <w:numFmt w:val="bullet"/>
      <w:lvlText w:val="o"/>
      <w:lvlJc w:val="left"/>
      <w:pPr>
        <w:ind w:left="6554" w:hanging="360"/>
      </w:pPr>
      <w:rPr>
        <w:rFonts w:ascii="Courier New" w:hAnsi="Courier New" w:cs="Courier New" w:hint="default"/>
      </w:rPr>
    </w:lvl>
    <w:lvl w:ilvl="8" w:tplc="080A0005" w:tentative="1">
      <w:start w:val="1"/>
      <w:numFmt w:val="bullet"/>
      <w:lvlText w:val=""/>
      <w:lvlJc w:val="left"/>
      <w:pPr>
        <w:ind w:left="7274" w:hanging="360"/>
      </w:pPr>
      <w:rPr>
        <w:rFonts w:ascii="Wingdings" w:hAnsi="Wingdings" w:hint="default"/>
      </w:rPr>
    </w:lvl>
  </w:abstractNum>
  <w:abstractNum w:abstractNumId="3" w15:restartNumberingAfterBreak="0">
    <w:nsid w:val="61D87305"/>
    <w:multiLevelType w:val="hybridMultilevel"/>
    <w:tmpl w:val="17D6BBAA"/>
    <w:lvl w:ilvl="0" w:tplc="052241FA">
      <w:start w:val="1"/>
      <w:numFmt w:val="decimal"/>
      <w:pStyle w:val="ListanumeradaSYA"/>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num w:numId="1" w16cid:durableId="1883320777">
    <w:abstractNumId w:val="3"/>
  </w:num>
  <w:num w:numId="2" w16cid:durableId="323709241">
    <w:abstractNumId w:val="1"/>
  </w:num>
  <w:num w:numId="3" w16cid:durableId="204603421">
    <w:abstractNumId w:val="2"/>
  </w:num>
  <w:num w:numId="4" w16cid:durableId="86837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lickAndTypeStyle w:val="NormalSYA"/>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03"/>
    <w:rsid w:val="000220B0"/>
    <w:rsid w:val="000629D5"/>
    <w:rsid w:val="000B19E7"/>
    <w:rsid w:val="000C249E"/>
    <w:rsid w:val="000F6EAB"/>
    <w:rsid w:val="001C4D0E"/>
    <w:rsid w:val="001E00DD"/>
    <w:rsid w:val="00200AA2"/>
    <w:rsid w:val="002657F9"/>
    <w:rsid w:val="002A025A"/>
    <w:rsid w:val="002B729B"/>
    <w:rsid w:val="0035449A"/>
    <w:rsid w:val="00367133"/>
    <w:rsid w:val="003827AF"/>
    <w:rsid w:val="003D7CEE"/>
    <w:rsid w:val="0041380F"/>
    <w:rsid w:val="004556C3"/>
    <w:rsid w:val="0046083C"/>
    <w:rsid w:val="004652F9"/>
    <w:rsid w:val="004665ED"/>
    <w:rsid w:val="00466640"/>
    <w:rsid w:val="004911CC"/>
    <w:rsid w:val="00491655"/>
    <w:rsid w:val="004E613B"/>
    <w:rsid w:val="005177A8"/>
    <w:rsid w:val="006172CF"/>
    <w:rsid w:val="00623319"/>
    <w:rsid w:val="00694677"/>
    <w:rsid w:val="006D7769"/>
    <w:rsid w:val="006E75A3"/>
    <w:rsid w:val="00713811"/>
    <w:rsid w:val="0072239A"/>
    <w:rsid w:val="00777518"/>
    <w:rsid w:val="00784927"/>
    <w:rsid w:val="00803CCB"/>
    <w:rsid w:val="00827ECE"/>
    <w:rsid w:val="00873D31"/>
    <w:rsid w:val="008D4BCC"/>
    <w:rsid w:val="008D68C8"/>
    <w:rsid w:val="00951D70"/>
    <w:rsid w:val="0096404A"/>
    <w:rsid w:val="00970A5A"/>
    <w:rsid w:val="00A1139B"/>
    <w:rsid w:val="00A1427F"/>
    <w:rsid w:val="00A22FC2"/>
    <w:rsid w:val="00A5338C"/>
    <w:rsid w:val="00A81054"/>
    <w:rsid w:val="00AB6645"/>
    <w:rsid w:val="00AF30AF"/>
    <w:rsid w:val="00B14746"/>
    <w:rsid w:val="00B2653A"/>
    <w:rsid w:val="00B547F4"/>
    <w:rsid w:val="00C41B71"/>
    <w:rsid w:val="00CA6569"/>
    <w:rsid w:val="00CD6352"/>
    <w:rsid w:val="00CE2250"/>
    <w:rsid w:val="00CE22F4"/>
    <w:rsid w:val="00D05BAA"/>
    <w:rsid w:val="00D12203"/>
    <w:rsid w:val="00D20B0B"/>
    <w:rsid w:val="00D64B8E"/>
    <w:rsid w:val="00D740D3"/>
    <w:rsid w:val="00D75304"/>
    <w:rsid w:val="00DE67BA"/>
    <w:rsid w:val="00DF34A2"/>
    <w:rsid w:val="00E16298"/>
    <w:rsid w:val="00E20480"/>
    <w:rsid w:val="00E25DFD"/>
    <w:rsid w:val="00E46BF3"/>
    <w:rsid w:val="00E546EC"/>
    <w:rsid w:val="00E931E1"/>
    <w:rsid w:val="00EA6706"/>
    <w:rsid w:val="00EC523B"/>
    <w:rsid w:val="00EC6436"/>
    <w:rsid w:val="00F1183E"/>
    <w:rsid w:val="00F24BAC"/>
    <w:rsid w:val="00F80A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F64D4"/>
  <w15:chartTrackingRefBased/>
  <w15:docId w15:val="{DDB7B049-7B80-A14B-B35B-0E5BD3CA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2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4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0D3"/>
  </w:style>
  <w:style w:type="paragraph" w:styleId="Piedepgina">
    <w:name w:val="footer"/>
    <w:basedOn w:val="Normal"/>
    <w:link w:val="PiedepginaCar"/>
    <w:uiPriority w:val="99"/>
    <w:unhideWhenUsed/>
    <w:rsid w:val="00D74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0D3"/>
  </w:style>
  <w:style w:type="paragraph" w:customStyle="1" w:styleId="TtuloSYA1">
    <w:name w:val="Título SYA 1"/>
    <w:basedOn w:val="Normal"/>
    <w:next w:val="NormalSYA"/>
    <w:link w:val="TtuloSYA1Car"/>
    <w:qFormat/>
    <w:rsid w:val="00E46BF3"/>
    <w:pPr>
      <w:suppressAutoHyphens/>
      <w:spacing w:after="0" w:line="240" w:lineRule="auto"/>
      <w:jc w:val="center"/>
    </w:pPr>
    <w:rPr>
      <w:rFonts w:ascii="Century Schoolbook" w:hAnsi="Century Schoolbook"/>
      <w:b/>
      <w:sz w:val="30"/>
    </w:rPr>
  </w:style>
  <w:style w:type="paragraph" w:customStyle="1" w:styleId="TtuloSYA2">
    <w:name w:val="Título SYA 2"/>
    <w:basedOn w:val="TtuloSYA1"/>
    <w:next w:val="NormalSYA"/>
    <w:link w:val="TtuloSYA2Car"/>
    <w:qFormat/>
    <w:rsid w:val="00713811"/>
    <w:rPr>
      <w:b w:val="0"/>
      <w:color w:val="595959" w:themeColor="text1" w:themeTint="A6"/>
      <w:sz w:val="26"/>
    </w:rPr>
  </w:style>
  <w:style w:type="character" w:customStyle="1" w:styleId="TtuloSYA1Car">
    <w:name w:val="Título SYA 1 Car"/>
    <w:basedOn w:val="Fuentedeprrafopredeter"/>
    <w:link w:val="TtuloSYA1"/>
    <w:rsid w:val="00E46BF3"/>
    <w:rPr>
      <w:rFonts w:ascii="Century Schoolbook" w:hAnsi="Century Schoolbook"/>
      <w:b/>
      <w:sz w:val="30"/>
    </w:rPr>
  </w:style>
  <w:style w:type="paragraph" w:customStyle="1" w:styleId="NormalSYA">
    <w:name w:val="Normal SYA"/>
    <w:basedOn w:val="Normal"/>
    <w:next w:val="NormalconsangraSYA"/>
    <w:link w:val="NormalSYACar"/>
    <w:qFormat/>
    <w:rsid w:val="00713811"/>
    <w:pPr>
      <w:spacing w:line="240" w:lineRule="auto"/>
      <w:jc w:val="both"/>
    </w:pPr>
    <w:rPr>
      <w:rFonts w:ascii="Century Schoolbook" w:hAnsi="Century Schoolbook"/>
    </w:rPr>
  </w:style>
  <w:style w:type="character" w:customStyle="1" w:styleId="TtuloSYA2Car">
    <w:name w:val="Título SYA 2 Car"/>
    <w:basedOn w:val="TtuloSYA1Car"/>
    <w:link w:val="TtuloSYA2"/>
    <w:rsid w:val="00713811"/>
    <w:rPr>
      <w:rFonts w:ascii="Century Schoolbook" w:hAnsi="Century Schoolbook"/>
      <w:b w:val="0"/>
      <w:color w:val="595959" w:themeColor="text1" w:themeTint="A6"/>
      <w:sz w:val="26"/>
    </w:rPr>
  </w:style>
  <w:style w:type="paragraph" w:customStyle="1" w:styleId="NormalconsangraSYA">
    <w:name w:val="Normal con sangría SYA"/>
    <w:basedOn w:val="NormalSYA"/>
    <w:link w:val="NormalconsangraSYACar"/>
    <w:qFormat/>
    <w:rsid w:val="00827ECE"/>
    <w:pPr>
      <w:ind w:firstLine="397"/>
    </w:pPr>
  </w:style>
  <w:style w:type="character" w:customStyle="1" w:styleId="NormalSYACar">
    <w:name w:val="Normal SYA Car"/>
    <w:basedOn w:val="Fuentedeprrafopredeter"/>
    <w:link w:val="NormalSYA"/>
    <w:rsid w:val="00713811"/>
    <w:rPr>
      <w:rFonts w:ascii="Century Schoolbook" w:hAnsi="Century Schoolbook"/>
    </w:rPr>
  </w:style>
  <w:style w:type="paragraph" w:styleId="Cita">
    <w:name w:val="Quote"/>
    <w:basedOn w:val="Normal"/>
    <w:next w:val="Normal"/>
    <w:link w:val="CitaCar"/>
    <w:uiPriority w:val="29"/>
    <w:qFormat/>
    <w:rsid w:val="00B547F4"/>
    <w:pPr>
      <w:spacing w:before="200"/>
      <w:ind w:left="864" w:right="864"/>
      <w:jc w:val="center"/>
    </w:pPr>
    <w:rPr>
      <w:i/>
      <w:iCs/>
      <w:color w:val="404040" w:themeColor="text1" w:themeTint="BF"/>
    </w:rPr>
  </w:style>
  <w:style w:type="character" w:customStyle="1" w:styleId="NormalconsangraSYACar">
    <w:name w:val="Normal con sangría SYA Car"/>
    <w:basedOn w:val="NormalSYACar"/>
    <w:link w:val="NormalconsangraSYA"/>
    <w:rsid w:val="00827ECE"/>
    <w:rPr>
      <w:rFonts w:ascii="Century Schoolbook" w:hAnsi="Century Schoolbook"/>
    </w:rPr>
  </w:style>
  <w:style w:type="character" w:customStyle="1" w:styleId="CitaCar">
    <w:name w:val="Cita Car"/>
    <w:basedOn w:val="Fuentedeprrafopredeter"/>
    <w:link w:val="Cita"/>
    <w:uiPriority w:val="29"/>
    <w:rsid w:val="00B547F4"/>
    <w:rPr>
      <w:i/>
      <w:iCs/>
      <w:color w:val="404040" w:themeColor="text1" w:themeTint="BF"/>
    </w:rPr>
  </w:style>
  <w:style w:type="paragraph" w:customStyle="1" w:styleId="CitaSYA">
    <w:name w:val="Cita SYA"/>
    <w:basedOn w:val="Cita"/>
    <w:link w:val="CitaSYACar"/>
    <w:autoRedefine/>
    <w:qFormat/>
    <w:rsid w:val="00A1427F"/>
    <w:pPr>
      <w:spacing w:before="240" w:after="240" w:line="288" w:lineRule="auto"/>
      <w:ind w:left="709" w:right="0"/>
      <w:jc w:val="both"/>
    </w:pPr>
    <w:rPr>
      <w:rFonts w:ascii="Century Schoolbook" w:hAnsi="Century Schoolbook"/>
      <w:i w:val="0"/>
      <w:color w:val="000000" w:themeColor="text1"/>
      <w:sz w:val="20"/>
    </w:rPr>
  </w:style>
  <w:style w:type="character" w:customStyle="1" w:styleId="CitaSYACar">
    <w:name w:val="Cita SYA Car"/>
    <w:basedOn w:val="CitaCar"/>
    <w:link w:val="CitaSYA"/>
    <w:rsid w:val="00A1427F"/>
    <w:rPr>
      <w:rFonts w:ascii="Century Schoolbook" w:hAnsi="Century Schoolbook"/>
      <w:i w:val="0"/>
      <w:iCs/>
      <w:color w:val="000000" w:themeColor="text1"/>
      <w:sz w:val="20"/>
    </w:rPr>
  </w:style>
  <w:style w:type="paragraph" w:customStyle="1" w:styleId="AutoresSYC">
    <w:name w:val="Autores SYC"/>
    <w:basedOn w:val="NormalSYA"/>
    <w:next w:val="Subttulo1SYA"/>
    <w:link w:val="AutoresSYCCar"/>
    <w:qFormat/>
    <w:rsid w:val="00951D70"/>
    <w:pPr>
      <w:spacing w:after="960"/>
      <w:jc w:val="center"/>
    </w:pPr>
    <w:rPr>
      <w:i/>
    </w:rPr>
  </w:style>
  <w:style w:type="paragraph" w:customStyle="1" w:styleId="Subttulo1SYA">
    <w:name w:val="Subtítulo 1 SYA"/>
    <w:basedOn w:val="NormalSYA"/>
    <w:next w:val="NormalSYA"/>
    <w:link w:val="Subttulo1SYACar"/>
    <w:qFormat/>
    <w:rsid w:val="000C249E"/>
    <w:pPr>
      <w:spacing w:before="480"/>
    </w:pPr>
    <w:rPr>
      <w:b/>
      <w:sz w:val="26"/>
      <w:lang w:val="en-US"/>
    </w:rPr>
  </w:style>
  <w:style w:type="character" w:customStyle="1" w:styleId="AutoresSYCCar">
    <w:name w:val="Autores SYC Car"/>
    <w:basedOn w:val="NormalSYACar"/>
    <w:link w:val="AutoresSYC"/>
    <w:rsid w:val="00951D70"/>
    <w:rPr>
      <w:rFonts w:ascii="Century Schoolbook" w:hAnsi="Century Schoolbook"/>
      <w:i/>
    </w:rPr>
  </w:style>
  <w:style w:type="paragraph" w:customStyle="1" w:styleId="RefPieSYA">
    <w:name w:val="Ref Pie SYA"/>
    <w:basedOn w:val="NormalconsangraSYA"/>
    <w:link w:val="RefPieSYACar"/>
    <w:qFormat/>
    <w:rsid w:val="004652F9"/>
    <w:pPr>
      <w:spacing w:after="80"/>
      <w:ind w:firstLine="0"/>
    </w:pPr>
    <w:rPr>
      <w:sz w:val="16"/>
    </w:rPr>
  </w:style>
  <w:style w:type="character" w:customStyle="1" w:styleId="Subttulo1SYACar">
    <w:name w:val="Subtítulo 1 SYA Car"/>
    <w:basedOn w:val="NormalSYACar"/>
    <w:link w:val="Subttulo1SYA"/>
    <w:rsid w:val="000C249E"/>
    <w:rPr>
      <w:rFonts w:ascii="Century Schoolbook" w:hAnsi="Century Schoolbook"/>
      <w:b/>
      <w:sz w:val="26"/>
      <w:lang w:val="en-US"/>
    </w:rPr>
  </w:style>
  <w:style w:type="paragraph" w:styleId="Textonotapie">
    <w:name w:val="footnote text"/>
    <w:basedOn w:val="Normal"/>
    <w:link w:val="TextonotapieCar"/>
    <w:uiPriority w:val="99"/>
    <w:semiHidden/>
    <w:unhideWhenUsed/>
    <w:rsid w:val="000F6EAB"/>
    <w:pPr>
      <w:spacing w:after="0" w:line="240" w:lineRule="auto"/>
    </w:pPr>
    <w:rPr>
      <w:sz w:val="20"/>
      <w:szCs w:val="20"/>
    </w:rPr>
  </w:style>
  <w:style w:type="character" w:customStyle="1" w:styleId="RefPieSYACar">
    <w:name w:val="Ref Pie SYA Car"/>
    <w:basedOn w:val="NormalconsangraSYACar"/>
    <w:link w:val="RefPieSYA"/>
    <w:rsid w:val="004652F9"/>
    <w:rPr>
      <w:rFonts w:ascii="Century Schoolbook" w:hAnsi="Century Schoolbook"/>
      <w:sz w:val="16"/>
    </w:rPr>
  </w:style>
  <w:style w:type="character" w:customStyle="1" w:styleId="TextonotapieCar">
    <w:name w:val="Texto nota pie Car"/>
    <w:basedOn w:val="Fuentedeprrafopredeter"/>
    <w:link w:val="Textonotapie"/>
    <w:uiPriority w:val="99"/>
    <w:semiHidden/>
    <w:rsid w:val="000F6EAB"/>
    <w:rPr>
      <w:sz w:val="20"/>
      <w:szCs w:val="20"/>
    </w:rPr>
  </w:style>
  <w:style w:type="character" w:styleId="Refdenotaalpie">
    <w:name w:val="footnote reference"/>
    <w:basedOn w:val="Fuentedeprrafopredeter"/>
    <w:uiPriority w:val="99"/>
    <w:semiHidden/>
    <w:unhideWhenUsed/>
    <w:rsid w:val="000F6EAB"/>
    <w:rPr>
      <w:vertAlign w:val="superscript"/>
    </w:rPr>
  </w:style>
  <w:style w:type="paragraph" w:customStyle="1" w:styleId="EncabezadoautoresSYA">
    <w:name w:val="Encabezado autores SYA"/>
    <w:basedOn w:val="Encabezado"/>
    <w:link w:val="EncabezadoautoresSYACar"/>
    <w:qFormat/>
    <w:rsid w:val="00491655"/>
    <w:pPr>
      <w:tabs>
        <w:tab w:val="clear" w:pos="4419"/>
        <w:tab w:val="clear" w:pos="8838"/>
        <w:tab w:val="left" w:pos="6330"/>
      </w:tabs>
    </w:pPr>
    <w:rPr>
      <w:rFonts w:asciiTheme="majorHAnsi" w:hAnsiTheme="majorHAnsi" w:cs="Arial"/>
      <w:color w:val="000000" w:themeColor="text1"/>
      <w:sz w:val="20"/>
      <w:szCs w:val="18"/>
      <w14:textFill>
        <w14:solidFill>
          <w14:schemeClr w14:val="tx1">
            <w14:lumMod w14:val="85000"/>
            <w14:lumOff w14:val="15000"/>
            <w14:lumMod w14:val="85000"/>
            <w14:lumOff w14:val="15000"/>
            <w14:lumMod w14:val="85000"/>
          </w14:schemeClr>
        </w14:solidFill>
      </w14:textFill>
    </w:rPr>
  </w:style>
  <w:style w:type="paragraph" w:customStyle="1" w:styleId="EncabezadoartculoSYA">
    <w:name w:val="Encabezado artículo SYA"/>
    <w:basedOn w:val="EncabezadoautoresSYA"/>
    <w:link w:val="EncabezadoartculoSYACar"/>
    <w:qFormat/>
    <w:rsid w:val="008D4BCC"/>
    <w:pPr>
      <w:jc w:val="right"/>
    </w:pPr>
  </w:style>
  <w:style w:type="character" w:customStyle="1" w:styleId="EncabezadoautoresSYACar">
    <w:name w:val="Encabezado autores SYA Car"/>
    <w:basedOn w:val="EncabezadoCar"/>
    <w:link w:val="EncabezadoautoresSYA"/>
    <w:rsid w:val="00491655"/>
    <w:rPr>
      <w:rFonts w:asciiTheme="majorHAnsi" w:hAnsiTheme="majorHAnsi" w:cs="Arial"/>
      <w:color w:val="000000" w:themeColor="text1"/>
      <w:sz w:val="20"/>
      <w:szCs w:val="18"/>
      <w14:textFill>
        <w14:solidFill>
          <w14:schemeClr w14:val="tx1">
            <w14:lumMod w14:val="85000"/>
            <w14:lumOff w14:val="15000"/>
            <w14:lumMod w14:val="85000"/>
            <w14:lumOff w14:val="15000"/>
            <w14:lumMod w14:val="85000"/>
          </w14:schemeClr>
        </w14:solidFill>
      </w14:textFill>
    </w:rPr>
  </w:style>
  <w:style w:type="paragraph" w:customStyle="1" w:styleId="PiedepginaSYAimpar">
    <w:name w:val="Pie de página SYA impar"/>
    <w:basedOn w:val="Piedepgina"/>
    <w:link w:val="PiedepginaSYAimparCar"/>
    <w:qFormat/>
    <w:rsid w:val="00491655"/>
    <w:pPr>
      <w:jc w:val="right"/>
    </w:pPr>
    <w:rPr>
      <w:rFonts w:cs="Arial"/>
      <w:color w:val="262626" w:themeColor="text1" w:themeTint="D9"/>
      <w:sz w:val="20"/>
      <w:szCs w:val="18"/>
    </w:rPr>
  </w:style>
  <w:style w:type="character" w:customStyle="1" w:styleId="EncabezadoartculoSYACar">
    <w:name w:val="Encabezado artículo SYA Car"/>
    <w:basedOn w:val="EncabezadoautoresSYACar"/>
    <w:link w:val="EncabezadoartculoSYA"/>
    <w:rsid w:val="008D4BCC"/>
    <w:rPr>
      <w:rFonts w:ascii="Arial" w:hAnsi="Arial" w:cs="Arial"/>
      <w:color w:val="000000" w:themeColor="text1"/>
      <w:sz w:val="18"/>
      <w:szCs w:val="18"/>
      <w14:textFill>
        <w14:solidFill>
          <w14:schemeClr w14:val="tx1">
            <w14:lumMod w14:val="85000"/>
            <w14:lumOff w14:val="15000"/>
            <w14:lumMod w14:val="85000"/>
            <w14:lumOff w14:val="15000"/>
          </w14:schemeClr>
        </w14:solidFill>
      </w14:textFill>
    </w:rPr>
  </w:style>
  <w:style w:type="paragraph" w:customStyle="1" w:styleId="Subttulo2SYA">
    <w:name w:val="Subtítulo 2 SYA"/>
    <w:basedOn w:val="Subttulo1SYA"/>
    <w:next w:val="NormalSYA"/>
    <w:link w:val="Subttulo2SYACar"/>
    <w:qFormat/>
    <w:rsid w:val="00E20480"/>
    <w:pPr>
      <w:spacing w:before="240"/>
      <w:jc w:val="left"/>
    </w:pPr>
    <w:rPr>
      <w:sz w:val="22"/>
    </w:rPr>
  </w:style>
  <w:style w:type="character" w:customStyle="1" w:styleId="PiedepginaSYAimparCar">
    <w:name w:val="Pie de página SYA impar Car"/>
    <w:basedOn w:val="PiedepginaCar"/>
    <w:link w:val="PiedepginaSYAimpar"/>
    <w:rsid w:val="00491655"/>
    <w:rPr>
      <w:rFonts w:cs="Arial"/>
      <w:color w:val="262626" w:themeColor="text1" w:themeTint="D9"/>
      <w:sz w:val="20"/>
      <w:szCs w:val="18"/>
    </w:rPr>
  </w:style>
  <w:style w:type="paragraph" w:customStyle="1" w:styleId="SubttuloSYA3">
    <w:name w:val="Subtítulo SYA 3"/>
    <w:basedOn w:val="Subttulo2SYA"/>
    <w:next w:val="NormalSYA"/>
    <w:link w:val="SubttuloSYA3Car"/>
    <w:qFormat/>
    <w:rsid w:val="00E20480"/>
    <w:rPr>
      <w:rFonts w:cs="Times New Roman (Cuerpo en alfa"/>
      <w:b w:val="0"/>
      <w:u w:val="single"/>
      <w:lang w:val="es-MX"/>
    </w:rPr>
  </w:style>
  <w:style w:type="character" w:customStyle="1" w:styleId="Subttulo2SYACar">
    <w:name w:val="Subtítulo 2 SYA Car"/>
    <w:basedOn w:val="Subttulo1SYACar"/>
    <w:link w:val="Subttulo2SYA"/>
    <w:rsid w:val="00E20480"/>
    <w:rPr>
      <w:rFonts w:ascii="Century Schoolbook" w:hAnsi="Century Schoolbook"/>
      <w:b/>
      <w:sz w:val="26"/>
      <w:lang w:val="en-US"/>
    </w:rPr>
  </w:style>
  <w:style w:type="character" w:customStyle="1" w:styleId="SubttuloSYA3Car">
    <w:name w:val="Subtítulo SYA 3 Car"/>
    <w:basedOn w:val="Subttulo2SYACar"/>
    <w:link w:val="SubttuloSYA3"/>
    <w:rsid w:val="00E20480"/>
    <w:rPr>
      <w:rFonts w:ascii="Century Schoolbook" w:hAnsi="Century Schoolbook" w:cs="Times New Roman (Cuerpo en alfa"/>
      <w:b w:val="0"/>
      <w:sz w:val="26"/>
      <w:u w:val="single"/>
      <w:lang w:val="en-US"/>
    </w:rPr>
  </w:style>
  <w:style w:type="paragraph" w:customStyle="1" w:styleId="ListanumeradaSYA">
    <w:name w:val="Lista numerada SYA"/>
    <w:basedOn w:val="NormalconsangraSYA"/>
    <w:link w:val="ListanumeradaSYACar"/>
    <w:qFormat/>
    <w:rsid w:val="006E75A3"/>
    <w:pPr>
      <w:numPr>
        <w:numId w:val="1"/>
      </w:numPr>
      <w:ind w:left="1078" w:hanging="284"/>
    </w:pPr>
  </w:style>
  <w:style w:type="paragraph" w:customStyle="1" w:styleId="ListavietadaSYA">
    <w:name w:val="Lista viñetada SYA"/>
    <w:basedOn w:val="ListanumeradaSYA"/>
    <w:link w:val="ListavietadaSYACar"/>
    <w:qFormat/>
    <w:rsid w:val="002A025A"/>
    <w:pPr>
      <w:numPr>
        <w:numId w:val="3"/>
      </w:numPr>
      <w:ind w:left="1078" w:hanging="284"/>
    </w:pPr>
  </w:style>
  <w:style w:type="character" w:customStyle="1" w:styleId="ListanumeradaSYACar">
    <w:name w:val="Lista numerada SYA Car"/>
    <w:basedOn w:val="NormalconsangraSYACar"/>
    <w:link w:val="ListanumeradaSYA"/>
    <w:rsid w:val="006E75A3"/>
    <w:rPr>
      <w:rFonts w:ascii="Century Schoolbook" w:hAnsi="Century Schoolbook"/>
    </w:rPr>
  </w:style>
  <w:style w:type="paragraph" w:customStyle="1" w:styleId="TtuloSYA3">
    <w:name w:val="Título SYA 3"/>
    <w:basedOn w:val="TtuloSYA1"/>
    <w:next w:val="NormaltablasSYA"/>
    <w:link w:val="TtuloSYA3Car"/>
    <w:qFormat/>
    <w:rsid w:val="00E931E1"/>
    <w:pPr>
      <w:spacing w:before="320" w:after="160"/>
    </w:pPr>
    <w:rPr>
      <w:sz w:val="20"/>
      <w:szCs w:val="20"/>
    </w:rPr>
  </w:style>
  <w:style w:type="character" w:customStyle="1" w:styleId="ListavietadaSYACar">
    <w:name w:val="Lista viñetada SYA Car"/>
    <w:basedOn w:val="ListanumeradaSYACar"/>
    <w:link w:val="ListavietadaSYA"/>
    <w:rsid w:val="002A025A"/>
    <w:rPr>
      <w:rFonts w:ascii="Century Schoolbook" w:hAnsi="Century Schoolbook"/>
    </w:rPr>
  </w:style>
  <w:style w:type="paragraph" w:customStyle="1" w:styleId="NormaltablasSYA">
    <w:name w:val="Normal tablas SYA"/>
    <w:basedOn w:val="TtuloSYA3"/>
    <w:link w:val="NormaltablasSYACar"/>
    <w:qFormat/>
    <w:rsid w:val="00784927"/>
    <w:pPr>
      <w:spacing w:before="0"/>
      <w:ind w:left="397" w:right="397"/>
      <w:jc w:val="both"/>
    </w:pPr>
    <w:rPr>
      <w:rFonts w:asciiTheme="minorHAnsi" w:hAnsiTheme="minorHAnsi"/>
      <w:b w:val="0"/>
      <w:sz w:val="18"/>
    </w:rPr>
  </w:style>
  <w:style w:type="character" w:customStyle="1" w:styleId="TtuloSYA3Car">
    <w:name w:val="Título SYA 3 Car"/>
    <w:basedOn w:val="TtuloSYA1Car"/>
    <w:link w:val="TtuloSYA3"/>
    <w:rsid w:val="00E931E1"/>
    <w:rPr>
      <w:rFonts w:ascii="Century Schoolbook" w:hAnsi="Century Schoolbook"/>
      <w:b/>
      <w:sz w:val="20"/>
      <w:szCs w:val="20"/>
    </w:rPr>
  </w:style>
  <w:style w:type="table" w:styleId="Listamedia2-nfasis1">
    <w:name w:val="Medium List 2 Accent 1"/>
    <w:aliases w:val="Tabla SYA 1"/>
    <w:basedOn w:val="Tablanormal"/>
    <w:uiPriority w:val="66"/>
    <w:rsid w:val="00784927"/>
    <w:pPr>
      <w:spacing w:after="0" w:line="240" w:lineRule="auto"/>
      <w:jc w:val="center"/>
    </w:pPr>
    <w:rPr>
      <w:rFonts w:eastAsiaTheme="majorEastAsia" w:cstheme="majorBidi"/>
      <w:color w:val="000000" w:themeColor="text1"/>
      <w:sz w:val="18"/>
      <w:lang w:eastAsia="es-MX"/>
    </w:rPr>
    <w:tblPr>
      <w:tblStyleRowBandSize w:val="1"/>
      <w:tblStyleColBandSize w:val="1"/>
      <w:jc w:val="cente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rPr>
      <w:jc w:val="center"/>
    </w:trPr>
    <w:tcPr>
      <w:vAlign w:val="center"/>
    </w:tcPr>
    <w:tblStylePr w:type="firstRow">
      <w:rPr>
        <w:rFonts w:asciiTheme="majorHAnsi" w:hAnsiTheme="majorHAnsi"/>
        <w:b w:val="0"/>
        <w:sz w:val="22"/>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asciiTheme="minorHAnsi" w:hAnsiTheme="minorHAnsi"/>
        <w:b w:val="0"/>
        <w:caps/>
        <w:smallCaps w:val="0"/>
        <w:sz w:val="18"/>
      </w:rPr>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rPr>
        <w:rFonts w:asciiTheme="minorHAnsi" w:hAnsiTheme="minorHAnsi"/>
        <w:b w:val="0"/>
        <w:sz w:val="18"/>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asciiTheme="minorHAnsi" w:hAnsiTheme="minorHAnsi"/>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rmaltablasSYACar">
    <w:name w:val="Normal tablas SYA Car"/>
    <w:basedOn w:val="TtuloSYA3Car"/>
    <w:link w:val="NormaltablasSYA"/>
    <w:rsid w:val="00784927"/>
    <w:rPr>
      <w:rFonts w:ascii="Century Schoolbook" w:hAnsi="Century Schoolbook"/>
      <w:b w:val="0"/>
      <w:sz w:val="18"/>
      <w:szCs w:val="20"/>
    </w:rPr>
  </w:style>
  <w:style w:type="paragraph" w:styleId="Prrafodelista">
    <w:name w:val="List Paragraph"/>
    <w:basedOn w:val="Normal"/>
    <w:uiPriority w:val="34"/>
    <w:qFormat/>
    <w:rsid w:val="00A81054"/>
    <w:pPr>
      <w:ind w:left="720"/>
      <w:contextualSpacing/>
    </w:pPr>
  </w:style>
  <w:style w:type="table" w:styleId="Tablaconcuadrcula">
    <w:name w:val="Table Grid"/>
    <w:basedOn w:val="Tablanormal"/>
    <w:uiPriority w:val="39"/>
    <w:rsid w:val="00D0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2239A"/>
    <w:rPr>
      <w:color w:val="808080"/>
    </w:rPr>
  </w:style>
  <w:style w:type="paragraph" w:customStyle="1" w:styleId="PiedepginaSYApar">
    <w:name w:val="Pie de página SYA par"/>
    <w:basedOn w:val="PiedepginaSYAimpar"/>
    <w:link w:val="PiedepginaSYAparCar"/>
    <w:qFormat/>
    <w:rsid w:val="00491655"/>
    <w:pPr>
      <w:jc w:val="left"/>
    </w:pPr>
  </w:style>
  <w:style w:type="paragraph" w:customStyle="1" w:styleId="EditoryfechasSYA">
    <w:name w:val="Editor y fechas SYA"/>
    <w:basedOn w:val="NormalSYA"/>
    <w:link w:val="EditoryfechasSYACar"/>
    <w:qFormat/>
    <w:rsid w:val="00F24BAC"/>
    <w:pPr>
      <w:spacing w:after="0"/>
      <w:jc w:val="right"/>
    </w:pPr>
  </w:style>
  <w:style w:type="character" w:customStyle="1" w:styleId="PiedepginaSYAparCar">
    <w:name w:val="Pie de página SYA par Car"/>
    <w:basedOn w:val="PiedepginaSYAimparCar"/>
    <w:link w:val="PiedepginaSYApar"/>
    <w:rsid w:val="00491655"/>
    <w:rPr>
      <w:rFonts w:cs="Arial"/>
      <w:color w:val="262626" w:themeColor="text1" w:themeTint="D9"/>
      <w:sz w:val="20"/>
      <w:szCs w:val="18"/>
    </w:rPr>
  </w:style>
  <w:style w:type="paragraph" w:customStyle="1" w:styleId="ReferenciasSYA">
    <w:name w:val="Referencias SYA"/>
    <w:basedOn w:val="NormalconsangraSYA"/>
    <w:link w:val="ReferenciasSYACar"/>
    <w:qFormat/>
    <w:rsid w:val="00CD6352"/>
    <w:pPr>
      <w:spacing w:after="240"/>
      <w:ind w:left="397" w:hanging="397"/>
    </w:pPr>
  </w:style>
  <w:style w:type="character" w:customStyle="1" w:styleId="EditoryfechasSYACar">
    <w:name w:val="Editor y fechas SYA Car"/>
    <w:basedOn w:val="NormalSYACar"/>
    <w:link w:val="EditoryfechasSYA"/>
    <w:rsid w:val="00F24BAC"/>
    <w:rPr>
      <w:rFonts w:ascii="Century Schoolbook" w:hAnsi="Century Schoolbook"/>
    </w:rPr>
  </w:style>
  <w:style w:type="character" w:customStyle="1" w:styleId="ReferenciasSYACar">
    <w:name w:val="Referencias SYA Car"/>
    <w:basedOn w:val="NormalconsangraSYACar"/>
    <w:link w:val="ReferenciasSYA"/>
    <w:rsid w:val="00CD6352"/>
    <w:rPr>
      <w:rFonts w:ascii="Century Schoolbook" w:hAnsi="Century Schoolbook"/>
    </w:rPr>
  </w:style>
  <w:style w:type="table" w:styleId="Tablaconcuadrcula4-nfasis5">
    <w:name w:val="Grid Table 4 Accent 5"/>
    <w:basedOn w:val="Tablanormal"/>
    <w:uiPriority w:val="49"/>
    <w:rsid w:val="00D122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o/Library/Group%20Containers/UBF8T346G9.Office/User%20Content.localized/Templates.localized/Revista-SY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067F-5201-423B-B98E-9C4632D5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Revista-SYA.dotx</Template>
  <TotalTime>8</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Leonardo David Toledo Garibaldi</cp:lastModifiedBy>
  <cp:revision>2</cp:revision>
  <dcterms:created xsi:type="dcterms:W3CDTF">2023-03-13T17:38:00Z</dcterms:created>
  <dcterms:modified xsi:type="dcterms:W3CDTF">2023-03-15T07:40:00Z</dcterms:modified>
</cp:coreProperties>
</file>